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Хабаровск — с. Владимировка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27.79.005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Хабаровск, г. Хабаровск, ул. Воронежская,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79059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Тельмана, Р-297 "Амур" Чита-Невер-Свободный-Архара-Биробиджан-Хабаровск, 2159 км + 412 м (слева), 2159 км + 450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79005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пос. Покровка, Р-297 "Амур" Чита-Невер-Свободный-Архара-Биробиджан-Хабаровск, 2158 км + 000 м (слева), 2158 км + 529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Владимировка, Еврейская автономная область, Смидовичский район, с. Владимировка (район дома № 25 по ул. Лазо)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Шелеста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Тихоокенская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Трёхгорная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Р-297 "Амур"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Приамурский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Приамурский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"пос. Приамурский - с. Владимировка"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"пос. Приамурский - с. Владимировка"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Приамурский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Приамурский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Р-297 "Амур"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Трёхгорная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Тихоокеанская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Шелеста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08:00; 10:20; 16:20;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79059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08:20; 10:40; 16:40; 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08:20; 10:40; 16:40; 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79005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08:25; 10:45; 16:45;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08:25; 10:45; 16:45;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08:50; 11:10; 17:10; 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09:10; 11:25; 17:20; 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79005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09:36; 11:46; 17:46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09:36; 11:46; 17:46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79059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09:42; 11:52; 17:52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09:42; 11:52; 17:52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10:05; 12:10; 18:10; 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